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1E5F7E" w:rsidRPr="001E5F7E">
        <w:rPr>
          <w:b/>
          <w:lang w:val="ro-RO"/>
        </w:rPr>
        <w:t xml:space="preserve"> </w:t>
      </w:r>
      <w:r w:rsidR="001E5F7E">
        <w:rPr>
          <w:b/>
          <w:lang w:val="ro-RO"/>
        </w:rPr>
        <w:t>Expert legislație documente de ș</w:t>
      </w:r>
      <w:r w:rsidR="001E5F7E" w:rsidRPr="001E5F7E">
        <w:rPr>
          <w:b/>
          <w:lang w:val="ro-RO"/>
        </w:rPr>
        <w:t>colaritate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>– 1</w:t>
      </w:r>
      <w:r w:rsidR="00E2766B" w:rsidRPr="007432DE">
        <w:rPr>
          <w:b/>
          <w:lang w:val="ro-RO"/>
        </w:rPr>
        <w:t xml:space="preserve"> post  </w:t>
      </w:r>
      <w:r w:rsidRPr="007432DE">
        <w:rPr>
          <w:lang w:val="ro-RO"/>
        </w:rPr>
        <w:t>în cadrul proiectului „</w:t>
      </w:r>
      <w:proofErr w:type="spellStart"/>
      <w:r w:rsidR="00940EC9" w:rsidRPr="007432DE">
        <w:rPr>
          <w:b/>
          <w:i/>
        </w:rPr>
        <w:t>Promovarea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conceptului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Calitate</w:t>
      </w:r>
      <w:proofErr w:type="spellEnd"/>
      <w:r w:rsidR="00940EC9" w:rsidRPr="007432DE">
        <w:rPr>
          <w:b/>
          <w:i/>
        </w:rPr>
        <w:t xml:space="preserve"> 4.0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procesul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transformării</w:t>
      </w:r>
      <w:proofErr w:type="spellEnd"/>
      <w:r w:rsidR="00940EC9" w:rsidRPr="007432DE">
        <w:rPr>
          <w:b/>
          <w:i/>
        </w:rPr>
        <w:t xml:space="preserve"> ASE </w:t>
      </w:r>
      <w:proofErr w:type="spellStart"/>
      <w:r w:rsidR="00940EC9" w:rsidRPr="007432DE">
        <w:rPr>
          <w:b/>
          <w:i/>
        </w:rPr>
        <w:t>într</w:t>
      </w:r>
      <w:proofErr w:type="spellEnd"/>
      <w:r w:rsidR="00940EC9" w:rsidRPr="007432DE">
        <w:rPr>
          <w:b/>
          <w:i/>
        </w:rPr>
        <w:t xml:space="preserve">-o </w:t>
      </w:r>
      <w:proofErr w:type="spellStart"/>
      <w:r w:rsidR="00940EC9" w:rsidRPr="007432DE">
        <w:rPr>
          <w:b/>
          <w:i/>
        </w:rPr>
        <w:t>universitate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digitalizată</w:t>
      </w:r>
      <w:proofErr w:type="spellEnd"/>
      <w:r w:rsidR="00940EC9" w:rsidRPr="007432DE">
        <w:rPr>
          <w:b/>
          <w:i/>
        </w:rPr>
        <w:t xml:space="preserve">,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contextul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educației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centrată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pe</w:t>
      </w:r>
      <w:proofErr w:type="spellEnd"/>
      <w:r w:rsidR="00940EC9" w:rsidRPr="007432DE">
        <w:rPr>
          <w:b/>
          <w:i/>
        </w:rPr>
        <w:t xml:space="preserve"> student, al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eticii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și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deontologiei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academice</w:t>
      </w:r>
      <w:proofErr w:type="spellEnd"/>
      <w:r w:rsidRPr="007432DE">
        <w:rPr>
          <w:b/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>, CNFIS-FDI-2020-0193</w:t>
      </w:r>
      <w:r w:rsidR="00926C27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4C276F" w:rsidRDefault="001E5F7E" w:rsidP="004C276F">
            <w:pPr>
              <w:jc w:val="center"/>
              <w:rPr>
                <w:rFonts w:eastAsia="Calibri"/>
                <w:lang w:val="ro-RO"/>
              </w:rPr>
            </w:pPr>
            <w:r w:rsidRPr="001E5F7E">
              <w:rPr>
                <w:rFonts w:eastAsia="Calibri"/>
              </w:rPr>
              <w:t xml:space="preserve">Expert </w:t>
            </w:r>
            <w:proofErr w:type="spellStart"/>
            <w:r w:rsidRPr="001E5F7E">
              <w:rPr>
                <w:rFonts w:eastAsia="Calibri"/>
              </w:rPr>
              <w:t>legislație</w:t>
            </w:r>
            <w:proofErr w:type="spellEnd"/>
            <w:r w:rsidRPr="001E5F7E">
              <w:rPr>
                <w:rFonts w:eastAsia="Calibri"/>
              </w:rPr>
              <w:t xml:space="preserve"> </w:t>
            </w:r>
            <w:proofErr w:type="spellStart"/>
            <w:r w:rsidRPr="001E5F7E">
              <w:rPr>
                <w:rFonts w:eastAsia="Calibri"/>
              </w:rPr>
              <w:t>documente</w:t>
            </w:r>
            <w:proofErr w:type="spellEnd"/>
            <w:r w:rsidRPr="001E5F7E">
              <w:rPr>
                <w:rFonts w:eastAsia="Calibri"/>
              </w:rPr>
              <w:t xml:space="preserve"> de </w:t>
            </w:r>
            <w:proofErr w:type="spellStart"/>
            <w:r w:rsidRPr="001E5F7E">
              <w:rPr>
                <w:rFonts w:eastAsia="Calibri"/>
              </w:rPr>
              <w:t>școlaritate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940EC9" w:rsidP="009A60E9">
            <w:pPr>
              <w:jc w:val="center"/>
              <w:rPr>
                <w:lang w:val="ro-RO"/>
              </w:rPr>
            </w:pPr>
            <w:r w:rsidRPr="007432DE">
              <w:rPr>
                <w:lang w:val="ro-RO"/>
              </w:rPr>
              <w:t>6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04682A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9A60E9" w:rsidRDefault="004C276F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Participarea la workshop-urile pentru prezentarea și analiza comparativă a ESCO și ISCO-08 în vederea identificării competențelor, ocupațiilor și calificărilor relevante pentru programele de licență și masterat din ASE, plecând de la standardele ISCED relevante, în contextul digitalizării.</w:t>
      </w:r>
    </w:p>
    <w:p w:rsidR="004C276F" w:rsidRDefault="001E5F7E" w:rsidP="001E5F7E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1E5F7E">
        <w:t xml:space="preserve">Validarea </w:t>
      </w:r>
      <w:r>
        <w:t xml:space="preserve">suplimentelor la diplomele de studii, a fișelor de discipline și a </w:t>
      </w:r>
      <w:r w:rsidRPr="001E5F7E">
        <w:t>planurilor de învățământ a programe</w:t>
      </w:r>
      <w:r>
        <w:t>lor</w:t>
      </w:r>
      <w:r w:rsidRPr="001E5F7E">
        <w:t xml:space="preserve"> de studii universitare, în conformitate cu actele normative în baza cărora își desfășoară activitatea Academia de Studii Economice din Bucuresti.</w:t>
      </w:r>
    </w:p>
    <w:p w:rsidR="004C276F" w:rsidRPr="002656A2" w:rsidRDefault="001E5F7E" w:rsidP="001E5F7E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1E5F7E">
        <w:t>Verific</w:t>
      </w:r>
      <w:r>
        <w:t>area conformității și respectării</w:t>
      </w:r>
      <w:r w:rsidRPr="001E5F7E">
        <w:t xml:space="preserve"> cerințelor din standardele ARACIS cu privire la întocmirea </w:t>
      </w:r>
      <w:r>
        <w:t xml:space="preserve">suplimentelor la diplome, a </w:t>
      </w:r>
      <w:bookmarkStart w:id="0" w:name="_GoBack"/>
      <w:bookmarkEnd w:id="0"/>
      <w:r w:rsidRPr="001E5F7E">
        <w:t>planurilor de învățământ</w:t>
      </w:r>
      <w:r>
        <w:t>, a fișelor de discipline</w:t>
      </w:r>
      <w:r w:rsidRPr="001E5F7E">
        <w:t xml:space="preserve"> și a documentelor necesare organizării programelor de studii</w:t>
      </w:r>
      <w:r w:rsidR="004C276F">
        <w:t>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lastRenderedPageBreak/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29.04.2020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14.00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443694" w:rsidRPr="007432DE" w:rsidRDefault="00443694" w:rsidP="00443694">
      <w:pPr>
        <w:spacing w:after="120" w:line="276" w:lineRule="auto"/>
        <w:jc w:val="both"/>
        <w:rPr>
          <w:color w:val="FF0000"/>
          <w:lang w:val="ro-RO" w:eastAsia="ro-RO"/>
        </w:rPr>
      </w:pPr>
      <w:r w:rsidRPr="007432DE"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10" w:history="1">
        <w:r w:rsidRPr="00443694">
          <w:rPr>
            <w:rStyle w:val="Hyperlink"/>
            <w:color w:val="FF0000"/>
            <w:lang w:val="ro-RO" w:eastAsia="ro-RO"/>
          </w:rPr>
          <w:t>oana.vladoiu@ase.ro</w:t>
        </w:r>
      </w:hyperlink>
      <w:r w:rsidRPr="00443694">
        <w:rPr>
          <w:color w:val="FF0000"/>
          <w:lang w:val="ro-RO" w:eastAsia="ro-RO"/>
        </w:rPr>
        <w:t xml:space="preserve"> c</w:t>
      </w:r>
      <w:r w:rsidRPr="007432DE">
        <w:rPr>
          <w:color w:val="FF0000"/>
          <w:lang w:val="ro-RO" w:eastAsia="ro-RO"/>
        </w:rPr>
        <w:t>el târziu până la data și ora sus-menționate, cu obligativitatea prezentării dosarului în original cel târziu până la momentul susținerii interviului.</w:t>
      </w:r>
    </w:p>
    <w:p w:rsidR="00443694" w:rsidRPr="007432DE" w:rsidRDefault="00443694" w:rsidP="00443694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 xml:space="preserve">Persoana de contact: </w:t>
      </w:r>
      <w:r>
        <w:rPr>
          <w:lang w:val="ro-RO"/>
        </w:rPr>
        <w:t xml:space="preserve">Oana Elena </w:t>
      </w:r>
      <w:proofErr w:type="spellStart"/>
      <w:r>
        <w:rPr>
          <w:lang w:val="ro-RO"/>
        </w:rPr>
        <w:t>Vlădoiu</w:t>
      </w:r>
      <w:proofErr w:type="spellEnd"/>
      <w:r w:rsidRPr="007432DE">
        <w:rPr>
          <w:lang w:val="ro-RO"/>
        </w:rPr>
        <w:t xml:space="preserve"> - telefon:</w:t>
      </w:r>
      <w:r>
        <w:rPr>
          <w:lang w:val="ro-RO"/>
        </w:rPr>
        <w:t xml:space="preserve"> 0728881147</w:t>
      </w:r>
      <w:r w:rsidRPr="007432DE">
        <w:rPr>
          <w:lang w:val="ro-RO"/>
        </w:rPr>
        <w:t xml:space="preserve">/ int. </w:t>
      </w:r>
      <w:r>
        <w:rPr>
          <w:lang w:val="ro-RO"/>
        </w:rPr>
        <w:t>204,</w:t>
      </w:r>
      <w:r w:rsidRPr="007432DE">
        <w:rPr>
          <w:lang w:val="ro-RO"/>
        </w:rPr>
        <w:t xml:space="preserve"> e-mail:</w:t>
      </w:r>
      <w:r>
        <w:rPr>
          <w:lang w:val="ro-RO"/>
        </w:rPr>
        <w:t xml:space="preserve"> oana.vladoiu@ase.ro</w:t>
      </w:r>
    </w:p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F.</w:t>
      </w:r>
      <w:r w:rsidRPr="007432DE">
        <w:rPr>
          <w:lang w:val="ro-RO"/>
        </w:rPr>
        <w:t xml:space="preserve"> </w:t>
      </w:r>
      <w:r w:rsidRPr="007432DE">
        <w:rPr>
          <w:u w:val="single"/>
          <w:lang w:val="ro-RO"/>
        </w:rPr>
        <w:t>Calendarul concursului</w:t>
      </w:r>
      <w:r w:rsidRPr="007432DE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443694" w:rsidRPr="00681CC3" w:rsidTr="00216EB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681CC3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443694" w:rsidRPr="00681CC3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23.04.2020</w:t>
            </w:r>
          </w:p>
        </w:tc>
      </w:tr>
      <w:tr w:rsidR="00443694" w:rsidRPr="00681CC3" w:rsidTr="00216EB9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24.04.2020-29.04.2020</w:t>
            </w:r>
          </w:p>
        </w:tc>
      </w:tr>
      <w:tr w:rsidR="00443694" w:rsidRPr="00681CC3" w:rsidTr="00216EB9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443694" w:rsidRPr="00681CC3" w:rsidTr="00216EB9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30.04.2020</w:t>
            </w:r>
          </w:p>
        </w:tc>
      </w:tr>
      <w:tr w:rsidR="00443694" w:rsidRPr="00681CC3" w:rsidTr="00216EB9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443694" w:rsidRPr="00681CC3" w:rsidTr="00216EB9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04.05.2020</w:t>
            </w:r>
          </w:p>
        </w:tc>
      </w:tr>
      <w:tr w:rsidR="00443694" w:rsidRPr="00681CC3" w:rsidTr="00216EB9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443694" w:rsidRPr="00681CC3" w:rsidTr="00216EB9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05.05.2020</w:t>
            </w:r>
          </w:p>
        </w:tc>
      </w:tr>
      <w:tr w:rsidR="00443694" w:rsidRPr="00681CC3" w:rsidTr="00216EB9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 w:eastAsia="ro-RO"/>
              </w:rPr>
            </w:pPr>
            <w:r w:rsidRPr="00681CC3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06.05.2020</w:t>
            </w:r>
          </w:p>
        </w:tc>
      </w:tr>
      <w:tr w:rsidR="00443694" w:rsidRPr="00681CC3" w:rsidTr="00216EB9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3694" w:rsidRPr="00681CC3" w:rsidRDefault="00443694" w:rsidP="0044369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443694" w:rsidRPr="00681CC3" w:rsidRDefault="00443694" w:rsidP="00216EB9">
            <w:pPr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94" w:rsidRPr="00681CC3" w:rsidRDefault="00443694" w:rsidP="00216EB9">
            <w:pPr>
              <w:jc w:val="center"/>
              <w:rPr>
                <w:sz w:val="22"/>
                <w:szCs w:val="20"/>
                <w:lang w:val="ro-RO"/>
              </w:rPr>
            </w:pPr>
            <w:r w:rsidRPr="00681CC3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</w:p>
    <w:p w:rsidR="00443694" w:rsidRPr="007432DE" w:rsidRDefault="00443694" w:rsidP="00443694">
      <w:pPr>
        <w:spacing w:after="120"/>
        <w:jc w:val="both"/>
        <w:rPr>
          <w:lang w:val="ro-RO"/>
        </w:rPr>
      </w:pPr>
      <w:r w:rsidRPr="000673BB">
        <w:rPr>
          <w:lang w:val="ro-RO"/>
        </w:rPr>
        <w:t>Data:</w:t>
      </w:r>
      <w:r w:rsidRPr="007432DE">
        <w:rPr>
          <w:lang w:val="ro-RO"/>
        </w:rPr>
        <w:t xml:space="preserve"> </w:t>
      </w:r>
      <w:r>
        <w:rPr>
          <w:lang w:val="ro-RO"/>
        </w:rPr>
        <w:t>22.04.2020</w:t>
      </w:r>
    </w:p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:rsidR="00E71FFB" w:rsidRPr="007432DE" w:rsidRDefault="00C5054A" w:rsidP="00443694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Sârbu</w:t>
      </w:r>
      <w:r w:rsidR="005B08BF" w:rsidRPr="007432DE">
        <w:rPr>
          <w:lang w:val="ro-RO"/>
        </w:rPr>
        <w:t xml:space="preserve"> </w:t>
      </w:r>
    </w:p>
    <w:sectPr w:rsidR="00E71FFB" w:rsidRPr="007432DE">
      <w:headerReference w:type="default" r:id="rId11"/>
      <w:footerReference w:type="default" r:id="rId12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26" w:rsidRDefault="00EE1E26">
      <w:r>
        <w:separator/>
      </w:r>
    </w:p>
  </w:endnote>
  <w:endnote w:type="continuationSeparator" w:id="0">
    <w:p w:rsidR="00EE1E26" w:rsidRDefault="00EE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1E5F7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26" w:rsidRDefault="00EE1E26">
      <w:r>
        <w:separator/>
      </w:r>
    </w:p>
  </w:footnote>
  <w:footnote w:type="continuationSeparator" w:id="0">
    <w:p w:rsidR="00EE1E26" w:rsidRDefault="00EE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05"/>
    <w:rsid w:val="00034151"/>
    <w:rsid w:val="0004682A"/>
    <w:rsid w:val="00052F4B"/>
    <w:rsid w:val="000C2E27"/>
    <w:rsid w:val="000E31B1"/>
    <w:rsid w:val="000E3DC3"/>
    <w:rsid w:val="000F69D1"/>
    <w:rsid w:val="0014326D"/>
    <w:rsid w:val="00153A4E"/>
    <w:rsid w:val="00194DB3"/>
    <w:rsid w:val="001C0B5F"/>
    <w:rsid w:val="001E5F7E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E47"/>
    <w:rsid w:val="00434904"/>
    <w:rsid w:val="00442624"/>
    <w:rsid w:val="00443694"/>
    <w:rsid w:val="00470DE5"/>
    <w:rsid w:val="00486A34"/>
    <w:rsid w:val="004B5B5E"/>
    <w:rsid w:val="004C276F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6E7927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90125F"/>
    <w:rsid w:val="00926C27"/>
    <w:rsid w:val="0093274A"/>
    <w:rsid w:val="00933872"/>
    <w:rsid w:val="009346AC"/>
    <w:rsid w:val="00940EC9"/>
    <w:rsid w:val="00943877"/>
    <w:rsid w:val="009656E8"/>
    <w:rsid w:val="009720C9"/>
    <w:rsid w:val="00980977"/>
    <w:rsid w:val="00984780"/>
    <w:rsid w:val="009868B5"/>
    <w:rsid w:val="009A215F"/>
    <w:rsid w:val="009A60E9"/>
    <w:rsid w:val="009B0734"/>
    <w:rsid w:val="009C1F9E"/>
    <w:rsid w:val="009E41C2"/>
    <w:rsid w:val="00A15CBE"/>
    <w:rsid w:val="00A331AB"/>
    <w:rsid w:val="00A66372"/>
    <w:rsid w:val="00A97592"/>
    <w:rsid w:val="00AA3183"/>
    <w:rsid w:val="00AB7100"/>
    <w:rsid w:val="00B11256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74299"/>
    <w:rsid w:val="00C84244"/>
    <w:rsid w:val="00C96785"/>
    <w:rsid w:val="00D42650"/>
    <w:rsid w:val="00D45C62"/>
    <w:rsid w:val="00D75783"/>
    <w:rsid w:val="00D94F2E"/>
    <w:rsid w:val="00DB743B"/>
    <w:rsid w:val="00E2766B"/>
    <w:rsid w:val="00E66361"/>
    <w:rsid w:val="00E71FFB"/>
    <w:rsid w:val="00E776CF"/>
    <w:rsid w:val="00EB42BF"/>
    <w:rsid w:val="00EC0889"/>
    <w:rsid w:val="00EC511F"/>
    <w:rsid w:val="00EE1E26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ana.vladoiu@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8210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5</cp:revision>
  <cp:lastPrinted>2017-05-16T12:04:00Z</cp:lastPrinted>
  <dcterms:created xsi:type="dcterms:W3CDTF">2020-04-08T11:21:00Z</dcterms:created>
  <dcterms:modified xsi:type="dcterms:W3CDTF">2020-04-08T11:39:00Z</dcterms:modified>
</cp:coreProperties>
</file>